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B34" w:rsidRDefault="00E91B34" w:rsidP="00E91B34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9FB38B0" wp14:editId="75BA7E4B">
            <wp:simplePos x="0" y="0"/>
            <wp:positionH relativeFrom="column">
              <wp:posOffset>2438400</wp:posOffset>
            </wp:positionH>
            <wp:positionV relativeFrom="paragraph">
              <wp:posOffset>-333375</wp:posOffset>
            </wp:positionV>
            <wp:extent cx="1188720" cy="11049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</w:t>
      </w:r>
    </w:p>
    <w:p w:rsidR="00E91B34" w:rsidRDefault="00E91B34" w:rsidP="00E91B34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91B34" w:rsidRPr="00B647BF" w:rsidRDefault="00E91B34" w:rsidP="00E91B34">
      <w:pPr>
        <w:spacing w:before="24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ประกาศสภาองค์การบริหารส่วนตำบลวังอ่าง</w:t>
      </w:r>
    </w:p>
    <w:p w:rsidR="00E91B34" w:rsidRPr="00B647BF" w:rsidRDefault="00E91B34" w:rsidP="00E91B34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เรื่อง </w:t>
      </w:r>
      <w:r w:rsidRPr="00B647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>เรียกประชุ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มสภาสมัยสามัญ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>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>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04BE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91B34" w:rsidRPr="004E5B88" w:rsidRDefault="00E91B34" w:rsidP="00E91B34">
      <w:pPr>
        <w:spacing w:after="240"/>
        <w:ind w:right="142" w:hanging="11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4E5B88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Pr="004E5B88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  <w:r w:rsidRPr="004E5B88">
        <w:rPr>
          <w:rFonts w:ascii="TH SarabunIT๙" w:hAnsi="TH SarabunIT๙" w:cs="TH SarabunIT๙"/>
          <w:sz w:val="32"/>
          <w:szCs w:val="32"/>
        </w:rPr>
        <w:t>………………………….</w:t>
      </w:r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ตามมติ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ท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ี่ประชุมสภา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องค์การบริหารส่วนตำบลวังอ่าง สมัยสามัญ สมัยที่ 1 ประจำปี พ.ศ.256</w:t>
      </w:r>
      <w:r w:rsidR="00F04BE2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ได้กำ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หนดสมัยประชุมสภาองค์การบริหารส่วนตำ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บลวังอ่าง สมัยสามัญ สมัยที่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 w:hint="cs"/>
          <w:spacing w:val="4"/>
          <w:sz w:val="32"/>
          <w:szCs w:val="32"/>
          <w:cs/>
        </w:rPr>
        <w:t>ประจำปี พ.ศ.256</w:t>
      </w:r>
      <w:r w:rsidR="00F04BE2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ไว้ตั้งแต่วันที่ 16 สิงหาคม ถึงวันที่ 30 สิงหาคม พ.ศ. 256</w:t>
      </w:r>
      <w:r w:rsidR="00F04BE2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นั้น   </w:t>
      </w:r>
    </w:p>
    <w:p w:rsidR="00E91B34" w:rsidRPr="004E5B88" w:rsidRDefault="00E91B34" w:rsidP="00E91B34">
      <w:pPr>
        <w:ind w:right="-142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อาศัยอำนาจตามความในมาตรา  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54 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แห่งพระราชบัญญัติส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ภาตำบลและองค์การบริหารส่วนตำบล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2537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ซึ่ง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โดย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พระราชบัญญัติส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ภาตำบลและองค์การบริหารส่วนตำบล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(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พ.ศ.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4E5B88">
        <w:rPr>
          <w:rFonts w:ascii="TH SarabunIT๙" w:hAnsi="TH SarabunIT๙" w:cs="TH SarabunIT๙"/>
          <w:spacing w:val="-8"/>
          <w:sz w:val="32"/>
          <w:szCs w:val="32"/>
        </w:rPr>
        <w:t>2552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ประกอบข้อ  22  ของ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ระเบีย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บ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ว่าด้วย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ข้อบังคับ</w:t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การประชุมสภาท้องถิ่น พ.ศ. </w:t>
      </w:r>
      <w:r w:rsidRPr="004E5B88">
        <w:rPr>
          <w:rFonts w:ascii="TH SarabunIT๙" w:hAnsi="TH SarabunIT๙" w:cs="TH SarabunIT๙"/>
          <w:sz w:val="32"/>
          <w:szCs w:val="32"/>
        </w:rPr>
        <w:t>2547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  (</w:t>
      </w:r>
      <w:r w:rsidRPr="004E5B88">
        <w:rPr>
          <w:rFonts w:ascii="TH SarabunIT๙" w:hAnsi="TH SarabunIT๙" w:cs="TH SarabunIT๙"/>
          <w:sz w:val="32"/>
          <w:szCs w:val="32"/>
          <w:cs/>
        </w:rPr>
        <w:t>ฉบับที่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พ.ศ. 2554  </w:t>
      </w:r>
      <w:r w:rsidRPr="004E5B88">
        <w:rPr>
          <w:rFonts w:ascii="TH SarabunIT๙" w:hAnsi="TH SarabunIT๙" w:cs="TH SarabunIT๙"/>
          <w:sz w:val="32"/>
          <w:szCs w:val="32"/>
          <w:cs/>
        </w:rPr>
        <w:t>จึงเรียกประชุมสภ</w:t>
      </w:r>
      <w:r>
        <w:rPr>
          <w:rFonts w:ascii="TH SarabunIT๙" w:hAnsi="TH SarabunIT๙" w:cs="TH SarabunIT๙"/>
          <w:sz w:val="32"/>
          <w:szCs w:val="32"/>
          <w:cs/>
        </w:rPr>
        <w:t>าองค์การบริหารส่วนตำบลวังอ่าง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</w:t>
      </w:r>
      <w:r>
        <w:rPr>
          <w:rFonts w:ascii="TH SarabunIT๙" w:hAnsi="TH SarabunIT๙" w:cs="TH SarabunIT๙" w:hint="cs"/>
          <w:sz w:val="32"/>
          <w:szCs w:val="32"/>
          <w:cs/>
        </w:rPr>
        <w:t>่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4E5B88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04BE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z w:val="32"/>
          <w:szCs w:val="32"/>
          <w:cs/>
        </w:rPr>
        <w:t>ตั้งแต่วันที่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สิงหาคม พ.ศ. </w:t>
      </w:r>
      <w:r w:rsidRPr="004E5B88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04BE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E91B34" w:rsidRPr="004E5B88" w:rsidRDefault="00E91B34" w:rsidP="00E91B34">
      <w:pPr>
        <w:spacing w:before="240" w:after="24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E5B8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4E5B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B34" w:rsidRPr="004E5B88" w:rsidRDefault="00E91B34" w:rsidP="00E91B34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04BE2">
        <w:rPr>
          <w:rFonts w:ascii="TH SarabunIT๙" w:hAnsi="TH SarabunIT๙" w:cs="TH SarabunIT๙" w:hint="cs"/>
          <w:sz w:val="32"/>
          <w:szCs w:val="32"/>
          <w:cs/>
        </w:rPr>
        <w:t>7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 w:rsidRPr="004E5B88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04BE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E8BF298" wp14:editId="29E661B3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br/>
        <w:t xml:space="preserve">                                       </w:t>
      </w:r>
      <w:r>
        <w:rPr>
          <w:rFonts w:ascii="TH SarabunIT๙" w:hAnsi="TH SarabunIT๙" w:cs="TH SarabunIT๙"/>
          <w:color w:val="044B99"/>
          <w:sz w:val="32"/>
          <w:szCs w:val="32"/>
        </w:rPr>
        <w:t xml:space="preserve"> </w:t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t xml:space="preserve">   </w:t>
      </w:r>
      <w:r w:rsidRPr="004E5B88">
        <w:rPr>
          <w:rFonts w:ascii="TH SarabunIT๙" w:hAnsi="TH SarabunIT๙" w:cs="TH SarabunIT๙"/>
          <w:sz w:val="32"/>
          <w:szCs w:val="32"/>
        </w:rPr>
        <w:t>(</w:t>
      </w:r>
      <w:r w:rsidRPr="004E5B88">
        <w:rPr>
          <w:rFonts w:ascii="TH SarabunIT๙" w:hAnsi="TH SarabunIT๙" w:cs="TH SarabunIT๙"/>
          <w:sz w:val="32"/>
          <w:szCs w:val="32"/>
          <w:cs/>
        </w:rPr>
        <w:t>นายธีรศักดิ์  หนูนวล)</w:t>
      </w:r>
      <w:r w:rsidRPr="004E5B88">
        <w:rPr>
          <w:rFonts w:ascii="TH SarabunIT๙" w:hAnsi="TH SarabunIT๙" w:cs="TH SarabunIT๙"/>
          <w:sz w:val="32"/>
          <w:szCs w:val="32"/>
        </w:rPr>
        <w:t xml:space="preserve"> </w:t>
      </w:r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E91B34" w:rsidRPr="004E5B88" w:rsidRDefault="00E91B34" w:rsidP="00E91B34">
      <w:pPr>
        <w:rPr>
          <w:rFonts w:ascii="TH SarabunIT๙" w:hAnsi="TH SarabunIT๙" w:cs="TH SarabunIT๙"/>
          <w:sz w:val="32"/>
          <w:szCs w:val="32"/>
        </w:rPr>
      </w:pPr>
    </w:p>
    <w:p w:rsidR="00E91B34" w:rsidRPr="004E5B88" w:rsidRDefault="00E91B34" w:rsidP="00E91B34">
      <w:pPr>
        <w:ind w:right="-1054"/>
        <w:rPr>
          <w:rFonts w:ascii="TH SarabunIT๙" w:hAnsi="TH SarabunIT๙" w:cs="TH SarabunIT๙"/>
        </w:rPr>
      </w:pPr>
    </w:p>
    <w:p w:rsidR="00E91B34" w:rsidRPr="004E5B88" w:rsidRDefault="00E91B34" w:rsidP="00E91B34">
      <w:pPr>
        <w:spacing w:before="240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1B34" w:rsidRPr="00D172D8" w:rsidRDefault="00E91B34" w:rsidP="00E91B34">
      <w:pPr>
        <w:spacing w:before="24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CC5E80" w:rsidRDefault="00CC5E80"/>
    <w:sectPr w:rsidR="00CC5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04"/>
    <w:rsid w:val="00CC5E80"/>
    <w:rsid w:val="00D76304"/>
    <w:rsid w:val="00E91B34"/>
    <w:rsid w:val="00F0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B3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1B3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B3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1B3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3</cp:revision>
  <dcterms:created xsi:type="dcterms:W3CDTF">2020-07-29T10:39:00Z</dcterms:created>
  <dcterms:modified xsi:type="dcterms:W3CDTF">2021-07-22T09:28:00Z</dcterms:modified>
</cp:coreProperties>
</file>